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Guía de Lengua y Literatura N°6</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medio</w:t>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-640714</wp:posOffset>
            </wp:positionV>
            <wp:extent cx="681990" cy="68199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1990" cy="681990"/>
                    </a:xfrm>
                    <a:prstGeom prst="rect"/>
                    <a:ln/>
                  </pic:spPr>
                </pic:pic>
              </a:graphicData>
            </a:graphic>
          </wp:anchor>
        </w:drawing>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2: Ciudadanía y trabajo</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 apoderado y estudiante: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Envío a ustedes objetivos y contenidos que se trabajarán durante esta suspensión de clases, semana del 18 de mayo, así como también las orientaciones para ejecutar las actividades en Lengua y Literatura en 2° medio:</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Conocer las características de la argumentación y su estructura, para expresar sus opiniones. </w:t>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Lee atentamente los textos.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Reflexiona sobre las temática propuesta.</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Copia en tu cuaderno</w:t>
            </w:r>
            <w:r w:rsidDel="00000000" w:rsidR="00000000" w:rsidRPr="00000000">
              <w:rPr>
                <w:rFonts w:ascii="Times New Roman" w:cs="Times New Roman" w:eastAsia="Times New Roman" w:hAnsi="Times New Roman"/>
                <w:sz w:val="24"/>
                <w:szCs w:val="24"/>
                <w:rtl w:val="0"/>
              </w:rPr>
              <w:t xml:space="preserve"> la materia, las preguntas y respuestas de esta guía.</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w:t>
            </w:r>
            <w:r w:rsidDel="00000000" w:rsidR="00000000" w:rsidRPr="00000000">
              <w:rPr>
                <w:rFonts w:ascii="Times New Roman" w:cs="Times New Roman" w:eastAsia="Times New Roman" w:hAnsi="Times New Roman"/>
                <w:b w:val="1"/>
                <w:sz w:val="24"/>
                <w:szCs w:val="24"/>
                <w:rtl w:val="0"/>
              </w:rPr>
              <w:t xml:space="preserve">fecha de entrega</w:t>
            </w:r>
            <w:r w:rsidDel="00000000" w:rsidR="00000000" w:rsidRPr="00000000">
              <w:rPr>
                <w:rFonts w:ascii="Times New Roman" w:cs="Times New Roman" w:eastAsia="Times New Roman" w:hAnsi="Times New Roman"/>
                <w:sz w:val="24"/>
                <w:szCs w:val="24"/>
                <w:rtl w:val="0"/>
              </w:rPr>
              <w:t xml:space="preserve"> de esta y de las guías anteriores es el 25 de mayo a través del correo del profesor.</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El formato de entrega será una </w:t>
            </w:r>
            <w:r w:rsidDel="00000000" w:rsidR="00000000" w:rsidRPr="00000000">
              <w:rPr>
                <w:rFonts w:ascii="Times New Roman" w:cs="Times New Roman" w:eastAsia="Times New Roman" w:hAnsi="Times New Roman"/>
                <w:b w:val="1"/>
                <w:sz w:val="24"/>
                <w:szCs w:val="24"/>
                <w:rtl w:val="0"/>
              </w:rPr>
              <w:t xml:space="preserve">fotografía</w:t>
            </w:r>
            <w:r w:rsidDel="00000000" w:rsidR="00000000" w:rsidRPr="00000000">
              <w:rPr>
                <w:rFonts w:ascii="Times New Roman" w:cs="Times New Roman" w:eastAsia="Times New Roman" w:hAnsi="Times New Roman"/>
                <w:sz w:val="24"/>
                <w:szCs w:val="24"/>
                <w:rtl w:val="0"/>
              </w:rPr>
              <w:t xml:space="preserve">, de la guía realizada en el cuaderno, con luz, clara, no borrosa. Además debes escribir en el mail el </w:t>
            </w:r>
            <w:r w:rsidDel="00000000" w:rsidR="00000000" w:rsidRPr="00000000">
              <w:rPr>
                <w:rFonts w:ascii="Times New Roman" w:cs="Times New Roman" w:eastAsia="Times New Roman" w:hAnsi="Times New Roman"/>
                <w:b w:val="1"/>
                <w:sz w:val="24"/>
                <w:szCs w:val="24"/>
                <w:rtl w:val="0"/>
              </w:rPr>
              <w:t xml:space="preserve">nombre del alumno y el curso.</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tienes alguna duda, comunícate con el docente, entre las 8 de la mañana a las 6 de la tarde, en el siguiente correo: </w:t>
            </w:r>
            <w:hyperlink r:id="rId7">
              <w:r w:rsidDel="00000000" w:rsidR="00000000" w:rsidRPr="00000000">
                <w:rPr>
                  <w:rFonts w:ascii="Times New Roman" w:cs="Times New Roman" w:eastAsia="Times New Roman" w:hAnsi="Times New Roman"/>
                  <w:color w:val="000080"/>
                  <w:sz w:val="24"/>
                  <w:szCs w:val="24"/>
                  <w:u w:val="single"/>
                  <w:rtl w:val="0"/>
                </w:rPr>
                <w:t xml:space="preserve">cristianmezavega@gmail.com</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responde las siguientes preguntas sobre la Unidad 1: Sobre la ausencia: exilio, migración e identidad y la lectura domiciliaria.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aprendiste en la Unidad 1: Sobre la ausencia: exilio, migración e identidad?, ¿crees que es importante saber sobre los textos latinoamericanos?, Justifica tu respuesta.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te llamó la atención de los textos de la Unidad 1?, ¿te gustaron los textos que leíste?, ¿por qué?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te gustó o no te gustó de la lectura domiciliaria, La tregua de Mario Benedetti?, Explica tu respuesta.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te invitamos a conocer qué es la Argumentación y su estructura.</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Argumentación</w:t>
            </w:r>
            <w:r w:rsidDel="00000000" w:rsidR="00000000" w:rsidRPr="00000000">
              <w:rPr>
                <w:rFonts w:ascii="Times New Roman" w:cs="Times New Roman" w:eastAsia="Times New Roman" w:hAnsi="Times New Roman"/>
                <w:sz w:val="24"/>
                <w:szCs w:val="24"/>
                <w:rtl w:val="0"/>
              </w:rPr>
              <w:t xml:space="preserve">, que es la estrategia discursiva que utilizamos para convencer, puede encontrarse tanto en textos orales como escritos, y en una gran variedad de ellos: solicitudes, publicidades, propagandas, notas de opinión, entre otros.</w:t>
            </w:r>
          </w:p>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Argumentación</w:t>
            </w:r>
            <w:r w:rsidDel="00000000" w:rsidR="00000000" w:rsidRPr="00000000">
              <w:rPr>
                <w:rFonts w:ascii="Times New Roman" w:cs="Times New Roman" w:eastAsia="Times New Roman" w:hAnsi="Times New Roman"/>
                <w:sz w:val="24"/>
                <w:szCs w:val="24"/>
                <w:rtl w:val="0"/>
              </w:rPr>
              <w:t xml:space="preserve"> es un tipo de discurso que tiene como propósito provocar o lograr adhesión por parte de un auditorio (en el caso de un discurso oral) o de los lectores (si el discurso se presenta de manera escrita) a la tesis  que se presenta.</w:t>
            </w:r>
          </w:p>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Tesis o proposición</w:t>
            </w:r>
          </w:p>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tesis es la idea a favor de la cual se argumenta, es decir, es nuestra postura frente al tema de la argumentación y es de lo que queremos convencer o persuadir a nuestro(s) interlocutor(es). Frecuentemente esta idea pertenece al ámbito de lo subjetivo. Debe ser enunciada por medio de una afirmación.</w:t>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Base o fundamento</w:t>
            </w:r>
          </w:p>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base es el apoyo que se entrega a favor de la tesis. Está constituido por los hechos o datos aducidos para justificar la validez de la postura que se defiende ante el (los) interlocutor (es)/ interlocutora(as).</w:t>
            </w:r>
          </w:p>
          <w:p w:rsidR="00000000" w:rsidDel="00000000" w:rsidP="00000000" w:rsidRDefault="00000000" w:rsidRPr="00000000" w14:paraId="00000023">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Garantía</w:t>
            </w:r>
          </w:p>
          <w:p w:rsidR="00000000" w:rsidDel="00000000" w:rsidP="00000000" w:rsidRDefault="00000000" w:rsidRPr="00000000" w14:paraId="0000002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función de la garantía es explicitar la relación existente entre la tesis y las bases y de este modo explicar el sentido o pertinencia de afirmar una cierta tesis a partir de determinadas bases.</w:t>
            </w:r>
          </w:p>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Respaldo</w:t>
            </w:r>
          </w:p>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respaldo es la información corroborante que se entrega para sustentar la argumentación. Puede provenir de cualquier ámbito del conocimiento que se relacione con el tema argumentado. Constituyen respaldos: citas a expertos, estudios estadísticos, informes científicos, etc.</w:t>
            </w:r>
          </w:p>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resumen </w:t>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Tesis: ¿Qué opina el autor?</w:t>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¿Por qué lo afirma?</w:t>
            </w:r>
          </w:p>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Garantía: ¿Cómo se evidencia?</w:t>
            </w:r>
          </w:p>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Respaldo: ¿Qué o quién puede confirmar esa información?</w:t>
            </w:r>
          </w:p>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Ejemplo:</w:t>
            </w:r>
          </w:p>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Tesis: “Usted debe cambiar su automóvil pronto”.</w:t>
            </w:r>
          </w:p>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“Porque emite gran cantidad de partículas contaminantes”</w:t>
            </w:r>
          </w:p>
          <w:p w:rsidR="00000000" w:rsidDel="00000000" w:rsidP="00000000" w:rsidRDefault="00000000" w:rsidRPr="00000000" w14:paraId="0000002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Garantía: “Al contaminar más, Ud. está exponiendo a la población al daño producido por inhalar sustancias tóxicas, por lo que el cambio de auto es la única solución”.</w:t>
            </w:r>
          </w:p>
          <w:p w:rsidR="00000000" w:rsidDel="00000000" w:rsidP="00000000" w:rsidRDefault="00000000" w:rsidRPr="00000000" w14:paraId="0000003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Respaldo “Los Ministerios de Salud y de Transporte son claros respecto de los límites de emisiones contaminantes aceptados para los automóviles”.</w:t>
            </w:r>
          </w:p>
        </w:tc>
      </w:tr>
    </w:tbl>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 lee el siguiente texto y completa la estructura del texto Argumentativo</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¿Incomunicados por el Whatsapp?</w:t>
            </w:r>
          </w:p>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de julio de 2013</w:t>
            </w:r>
          </w:p>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Agustín Arroyo</w:t>
            </w:r>
          </w:p>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Imaginen esta escena. Varios adolescentes o jóvenes reunidos esgrimiendo cada uno un teléfono móvil. Hablan, pero lo imprescindible es que teclean como posesos mensajes apocopados e intrascendentes por Whatsapp. Nunca se ha comunicado tanto, pero, eso sí, con intermediación electrónica. Su lenguaje se hace más lacónico, más concentrado, quizás más intrascendente. Estos jóvenes, alevines del “progreso”, casi no saben quién era Gutenberg. Sus dedos cada vez están menos familiarizados con el tacto suave del papel, con la sutil urdimbre de su textura. Muchos casi han olvidado el olor agradable del papel impreso porque del móvil pasan a la tablet.</w:t>
            </w:r>
          </w:p>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muy poco se extinguirán también los libros de texto tradicionales, se cerrarán librerías y muchas bibliotecas languidecen hasta su patética clausura. Para no saturar las redes se establecerá, por ley y de forma inflexible, una comunicación máxima de 140 caracteres. Los infractores serán perseguidos con saña por la policía del pensamiento. Serán proscritos discursos, conferencias, opúsculos, panfletos, periódicos y libros. Y hasta la literaria distopía de Ray Bradbury en Farenheit 451, desgraciadamente, se hará una hiriente realidad no deseada.</w:t>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w:t>
            </w:r>
            <w:hyperlink r:id="rId8">
              <w:r w:rsidDel="00000000" w:rsidR="00000000" w:rsidRPr="00000000">
                <w:rPr>
                  <w:rFonts w:ascii="Times New Roman" w:cs="Times New Roman" w:eastAsia="Times New Roman" w:hAnsi="Times New Roman"/>
                  <w:color w:val="1155cc"/>
                  <w:sz w:val="24"/>
                  <w:szCs w:val="24"/>
                  <w:u w:val="single"/>
                  <w:rtl w:val="0"/>
                </w:rPr>
                <w:t xml:space="preserve">https://blogs.20minutos.es/tu-blog/2013/07/15/incomunicados-por-el-whatsapp/</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bl>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 lectura del texto anterior, completa la estructura del texto Argumentativo.</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Tesis: ¿Qué opina el autor?: </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¿Por qué lo afirma?: </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Garantía: ¿Cómo se evidencia?: </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Respaldo: ¿Qué o quién puede confirmar esa información?: </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Guía de Lengua y Literatura N°7</w:t>
      </w:r>
    </w:p>
    <w:p w:rsidR="00000000" w:rsidDel="00000000" w:rsidP="00000000" w:rsidRDefault="00000000" w:rsidRPr="00000000" w14:paraId="0000004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medio</w:t>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-640714</wp:posOffset>
            </wp:positionV>
            <wp:extent cx="681990" cy="68199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681990" cy="681990"/>
                    </a:xfrm>
                    <a:prstGeom prst="rect"/>
                    <a:ln/>
                  </pic:spPr>
                </pic:pic>
              </a:graphicData>
            </a:graphic>
          </wp:anchor>
        </w:drawing>
      </w:r>
    </w:p>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Semana de seguridad escolar</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Manifestar pensamiento crítico y argumentar en un texto no literario respecto del tema de la educación vial.</w:t>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Lee atentamente los textos.</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Reflexiona sobre las temática propuesta.</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Copia en tu cuaderno</w:t>
            </w:r>
            <w:r w:rsidDel="00000000" w:rsidR="00000000" w:rsidRPr="00000000">
              <w:rPr>
                <w:rFonts w:ascii="Times New Roman" w:cs="Times New Roman" w:eastAsia="Times New Roman" w:hAnsi="Times New Roman"/>
                <w:sz w:val="24"/>
                <w:szCs w:val="24"/>
                <w:rtl w:val="0"/>
              </w:rPr>
              <w:t xml:space="preserve"> la materia, las preguntas y respuestas de esta guía.</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w:t>
            </w:r>
            <w:r w:rsidDel="00000000" w:rsidR="00000000" w:rsidRPr="00000000">
              <w:rPr>
                <w:rFonts w:ascii="Times New Roman" w:cs="Times New Roman" w:eastAsia="Times New Roman" w:hAnsi="Times New Roman"/>
                <w:b w:val="1"/>
                <w:sz w:val="24"/>
                <w:szCs w:val="24"/>
                <w:rtl w:val="0"/>
              </w:rPr>
              <w:t xml:space="preserve">fecha de entrega</w:t>
            </w:r>
            <w:r w:rsidDel="00000000" w:rsidR="00000000" w:rsidRPr="00000000">
              <w:rPr>
                <w:rFonts w:ascii="Times New Roman" w:cs="Times New Roman" w:eastAsia="Times New Roman" w:hAnsi="Times New Roman"/>
                <w:sz w:val="24"/>
                <w:szCs w:val="24"/>
                <w:rtl w:val="0"/>
              </w:rPr>
              <w:t xml:space="preserve"> de esta y de las guías anteriores es el 29 de mayo a través del correo del profesor.</w:t>
            </w:r>
          </w:p>
          <w:p w:rsidR="00000000" w:rsidDel="00000000" w:rsidP="00000000" w:rsidRDefault="00000000" w:rsidRPr="00000000" w14:paraId="0000005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El formato de entrega será una </w:t>
            </w:r>
            <w:r w:rsidDel="00000000" w:rsidR="00000000" w:rsidRPr="00000000">
              <w:rPr>
                <w:rFonts w:ascii="Times New Roman" w:cs="Times New Roman" w:eastAsia="Times New Roman" w:hAnsi="Times New Roman"/>
                <w:b w:val="1"/>
                <w:sz w:val="24"/>
                <w:szCs w:val="24"/>
                <w:rtl w:val="0"/>
              </w:rPr>
              <w:t xml:space="preserve">fotografía</w:t>
            </w:r>
            <w:r w:rsidDel="00000000" w:rsidR="00000000" w:rsidRPr="00000000">
              <w:rPr>
                <w:rFonts w:ascii="Times New Roman" w:cs="Times New Roman" w:eastAsia="Times New Roman" w:hAnsi="Times New Roman"/>
                <w:sz w:val="24"/>
                <w:szCs w:val="24"/>
                <w:rtl w:val="0"/>
              </w:rPr>
              <w:t xml:space="preserve">, de la guía realizada en el cuaderno, con luz, clara, no borrosa. Además debes escribir en el mail el </w:t>
            </w:r>
            <w:r w:rsidDel="00000000" w:rsidR="00000000" w:rsidRPr="00000000">
              <w:rPr>
                <w:rFonts w:ascii="Times New Roman" w:cs="Times New Roman" w:eastAsia="Times New Roman" w:hAnsi="Times New Roman"/>
                <w:b w:val="1"/>
                <w:sz w:val="24"/>
                <w:szCs w:val="24"/>
                <w:rtl w:val="0"/>
              </w:rPr>
              <w:t xml:space="preserve">nombre del alumno y el curso.</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tienes alguna duda, comunícate con el docente, entre las 8 de la mañana a las 6 de la tarde, en el siguiente correo: </w:t>
            </w:r>
            <w:hyperlink r:id="rId10">
              <w:r w:rsidDel="00000000" w:rsidR="00000000" w:rsidRPr="00000000">
                <w:rPr>
                  <w:rFonts w:ascii="Times New Roman" w:cs="Times New Roman" w:eastAsia="Times New Roman" w:hAnsi="Times New Roman"/>
                  <w:color w:val="000080"/>
                  <w:sz w:val="24"/>
                  <w:szCs w:val="24"/>
                  <w:u w:val="single"/>
                  <w:rtl w:val="0"/>
                </w:rPr>
                <w:t xml:space="preserve">cristianmezavega@gmail.com</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lee y conoce sobre el uso de las bicicletas, escrita por Diego Istúriz. </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hora de las bicicletas? Uso se duplicó en zonas de Santiago por problemas del Metro </w:t>
            </w:r>
            <w:r w:rsidDel="00000000" w:rsidR="00000000" w:rsidRPr="00000000">
              <w:rPr>
                <w:rFonts w:ascii="Times New Roman" w:cs="Times New Roman" w:eastAsia="Times New Roman" w:hAnsi="Times New Roman"/>
                <w:sz w:val="24"/>
                <w:szCs w:val="24"/>
                <w:rtl w:val="0"/>
              </w:rPr>
              <w:t xml:space="preserve">(fragmento)</w:t>
            </w:r>
          </w:p>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Istúriz</w:t>
            </w:r>
          </w:p>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de Octubre de 2019 </w:t>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Especialistas explican que se puede generar un cambio definitivo en las formas de transporte en la ciudad.</w:t>
            </w:r>
          </w:p>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Londres, 2014. El funcionamiento del Metro se altera por una huelga de trabajadores. Con el cierre de algunas estaciones, un número significativo de pasajeros debe buscar nuevas rutas para llegar a destino. A los dos días, una vez restablecido el servicio, sucede algo inesperado: un grupo de personas no vuelve a elegir el camino tradicional, sino que opta por el "alternativo", es decir, aquel que eligió tras la huelga. ¿Qué pasó? La experimentación forzada impulsó un cambio de conducta, y esa conducta se transformó en un nuevo hábito.</w:t>
            </w:r>
          </w:p>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estudio en Inglaterra, presentado por la U. de Oxford, revela que las personas podemos tener comportamientos "subóptimos", incluso cuando se trata de tareas cotidianas. Cuando cambiamos de patrón y descubrimos uno nuevo y superador, quizás no haya vuelta atrás. De acuerdo a la opinión de distintos especialistas, es posible que eso esté ocurriendo en Santiago. Con los problemas del transporte público en las últimas semanas, la bicicleta adquirió protagonismo como variante al Metro, el bus o el auto, al punto de generar congestiones en algunas ciclovías. ¿Qué harán los nuevos ciclistas cuando la situación se normalice en la red? ¿Seguirán pedaleando? El tiempo dirá, claro, pero ya existen algunas pistas.</w:t>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parte de un trabajo de tesis de doctorado en Cedeus (Centro de Desarrollo Urbano Sustentable de la Universidad Católica), el alumno Tomás Echiburú realizó una investigación experimental en la calle Ricardo Lyon, de Providencia: "Hace dos meses pasaban 450 ciclistas por hora. Hoy fui a medir de nuevo y registré 892. La demanda se duplicó a raíz de la crisis del transporte público", publicó ayer en su cuenta de Twitter.</w:t>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otro punto de la ciudad, Daniela Suau, activista de Muévete, un colectivo que impulsa la movilidad sustentable en Chile, aporta su mirada: "Vivo en el centro y suelo toparme con unos 15 ciclistas en Lastarria con Alameda para cruzar hacia Portugal. Desde que estalló la crisis social y los conflictos asociados al transporte público, veo al doble de ciclistas en el mismo punto", explica.</w:t>
            </w:r>
          </w:p>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vale aclarar que el aumento de bicicletas en la calle también se debe a un factor estacional. Entre agosto y octubre se genera un alza del 10% al 15%, principalmente por la llegada de temperaturas propicias para el ciclismo y los días con más horas de luz.</w:t>
            </w:r>
          </w:p>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todas maneras existe un creciente uso de la bicicleta como parte de una tendencia social. Así lo entiende Ricardo Hurtubia, Investigador del Cedeus y estudioso de los patrones de movilidad de la ciudad, quien asegura que en el año 2001 menos del 2% de los viajes en Santiago se hacían en bicicleta, mientras que en 2012 la cifra llegó al 4%. "Con la bicicleta podemos saber exactamente cuánto vamos a tardar en llegar a destino, es un medio práctico y conveniente. Basta ver cómo se usa en países desarrollados como Dinamarca y Holanda.", añade.</w:t>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especialista advierte sobre la necesidad de desarrollar más infraestructura que mejore las condiciones deficientes que hoy existen para el ciclista en la ciudad.</w:t>
            </w:r>
          </w:p>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de acuerdo a las investigaciones realizadas por Qué Pasa, una de las marcas de bicicletas más importantes del país ha incrementado sus ventas en un 16% desde el estallido de la crisis social hasta hoy, en relación al mismo periodo en 2018.</w:t>
            </w:r>
          </w:p>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la segunda vez que vemos el fenómeno de más bicicletas en las calles. La primera fue con la puesta en marcha de Transantiago, en 2007. Por la complejidad que suponía el nuevo medio de transporte, muchas personas se inclinaron por la bicicleta en ese momento", comenta César Garrido, vocero de Furiosos Ciclistas, una organización que promueve hace 22 años el uso de la bicicleta como medio de transporte. "Cuando todo esto pase, mucha gente volverá al transporte público, pero es posible que el número de ciclistas en las calles haya dado un salto".</w:t>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Garrido explica que la bicicleta "nos permite calcular con precisión los tiempos de viaje y también ofrece beneficios económicos. Si tenemos en cuenta el valor del transporte público actual, la compra de una bicicleta se amortiza en tres o cuatro meses. Luego se transforma en un medio gratuito de transporte. Además el ciclista se asume como un ente que no contamina, y ese mensaje tiene mucha fuerza en las nuevas generaciones con conciencia medioambiental".</w:t>
            </w:r>
          </w:p>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bicicleta en las protestas</w:t>
            </w:r>
          </w:p>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Luis Andaur es conductor de Bicitantes, el programa que se emite en Mega. Participó en las protestas en las últimas semanas y se sorprendió al observar una gran cantidad de manifestantes en bicicletas y motos. "Vi muchos catrecitos, bicicletas oxidadas que hacía tiempo no salían a la calle. Hace muchos años que soy ciclista, por lo cual me doy cuenta rápido cuando alguien es un principiante, ya sea por la altura del asiento de la bici, porque los conductores no usan cascos o porque pasan semáforos en rojo".</w:t>
            </w:r>
          </w:p>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Andaur tiene 130.000 seguidores en Instagram y transmitió en vivo, arriba de la bicicleta, su participación en las protestas. "Mucha gente tiene miedo a salir en bicicleta, pero de a poco se va dando cuenta que es un medio súper amigable y aceptado. Estuve en Santiago y en Arica y es asombroso el interés que existe por la bici. Desde el gobierno deben promover facilidades para que la gente pueda moverse en este medio".</w:t>
            </w:r>
          </w:p>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obstante, las bicicletas no son para todos. Hurtubia señala que muchas personas deben hacer largos trayectos hacia sus lugares de trabajo, por lo cual sería muy difícil pensar en la bicicleta como un medio adecuado para moverse.</w:t>
            </w:r>
          </w:p>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https://www.latercera.com/que-pasa/noticia/884207/884207/</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conoce la estructura de la noticia: La estructura tiene relación con las partes de una noticia. No necesariamente tiene todas las partes. Por ejemplo, hay noticias que no contienen epígrafe, o bajada o imagen.</w:t>
      </w:r>
    </w:p>
    <w:p w:rsidR="00000000" w:rsidDel="00000000" w:rsidP="00000000" w:rsidRDefault="00000000" w:rsidRPr="00000000" w14:paraId="0000006E">
      <w:pPr>
        <w:widowControl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crear tu propia noticia sobre el Educación vial, puede referirse a subtemas como son: señales del tránsito, uso sustentable del transporte, riesgos por infringir las normas del tránsito, entre otros temas. </w:t>
      </w:r>
    </w:p>
    <w:tbl>
      <w:tblPr>
        <w:tblStyle w:val="Table8"/>
        <w:tblW w:w="1014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Antetítulo o epígrafe</w:t>
            </w:r>
            <w:r w:rsidDel="00000000" w:rsidR="00000000" w:rsidRPr="00000000">
              <w:rPr>
                <w:rFonts w:ascii="Times New Roman" w:cs="Times New Roman" w:eastAsia="Times New Roman" w:hAnsi="Times New Roman"/>
                <w:sz w:val="24"/>
                <w:szCs w:val="24"/>
                <w:rtl w:val="0"/>
              </w:rPr>
              <w:t xml:space="preserve">:Va en una línea precisa la información del título.</w:t>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es una frase con fuente destacada que resume el hecho noticioso</w:t>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Deben cumplir con tres funciones: atractivos (para llamar la atención del lector), informativos (para dar cuenta del contenido de la noticia y concisos (condensar lo esencial de la noticia). Por lo general se apoya en el tipo y tamaño de letra, de lo cual dependerá la valorización o jerarquización en relación con otros titulares.</w:t>
            </w:r>
          </w:p>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Bajada</w:t>
            </w:r>
            <w:r w:rsidDel="00000000" w:rsidR="00000000" w:rsidRPr="00000000">
              <w:rPr>
                <w:rFonts w:ascii="Times New Roman" w:cs="Times New Roman" w:eastAsia="Times New Roman" w:hAnsi="Times New Roman"/>
                <w:sz w:val="24"/>
                <w:szCs w:val="24"/>
                <w:rtl w:val="0"/>
              </w:rPr>
              <w:t xml:space="preserve">: ubicado después del título resume la noticia con 2 ó 5 líneas. El epígrafe, título y bajada corresponde a lo que se conoce como Titular. Aquí se da respuesta a las preguntas qué, quién, cómo, dónde, cuándo y por qué.</w:t>
            </w:r>
          </w:p>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Cuerpo</w:t>
            </w:r>
            <w:r w:rsidDel="00000000" w:rsidR="00000000" w:rsidRPr="00000000">
              <w:rPr>
                <w:rFonts w:ascii="Times New Roman" w:cs="Times New Roman" w:eastAsia="Times New Roman" w:hAnsi="Times New Roman"/>
                <w:sz w:val="24"/>
                <w:szCs w:val="24"/>
                <w:rtl w:val="0"/>
              </w:rPr>
              <w:t xml:space="preserve">:Es el desarrollo en detalle del hecho noticioso, indicando lo principal y también otras ideas de carácter anecdótico. </w:t>
            </w:r>
          </w:p>
        </w:tc>
      </w:tr>
    </w:tbl>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55.0" w:type="dxa"/>
        <w:left w:w="54.0" w:type="dxa"/>
        <w:bottom w:w="55.0" w:type="dxa"/>
        <w:right w:w="5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atercera.com/que-pasa/noticia/884207/884207/" TargetMode="External"/><Relationship Id="rId10" Type="http://schemas.openxmlformats.org/officeDocument/2006/relationships/hyperlink" Target="mailto:cristianmezavega@gmail.com"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ristianmezavega@gmail.com" TargetMode="External"/><Relationship Id="rId8" Type="http://schemas.openxmlformats.org/officeDocument/2006/relationships/hyperlink" Target="https://blogs.20minutos.es/tu-blog/2013/07/15/incomunicados-por-el-what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